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3E" w:rsidRP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papritmas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turpshëm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>?</w:t>
      </w:r>
    </w:p>
    <w:p w:rsidR="00C92E3E" w:rsidRP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E3E">
        <w:rPr>
          <w:rFonts w:ascii="Times New Roman" w:hAnsi="Times New Roman" w:cs="Times New Roman"/>
          <w:sz w:val="24"/>
          <w:szCs w:val="24"/>
        </w:rPr>
        <w:t>Stilet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ndryshojnë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moshave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personaliteteve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shëndetshme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tipike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Çelësi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mbështeten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përputhet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ndihet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natyrshme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ta.</w:t>
      </w:r>
    </w:p>
    <w:p w:rsid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2E3E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lirshem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luante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filloi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1D42">
        <w:rPr>
          <w:rFonts w:ascii="Times New Roman" w:hAnsi="Times New Roman" w:cs="Times New Roman"/>
          <w:sz w:val="24"/>
          <w:szCs w:val="24"/>
        </w:rPr>
        <w:t>kopshtin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sheh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park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shmang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luajë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me ta,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njeh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shtyj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py</w:t>
      </w:r>
      <w:r w:rsidR="00E51D42">
        <w:rPr>
          <w:rFonts w:ascii="Times New Roman" w:hAnsi="Times New Roman" w:cs="Times New Roman"/>
          <w:sz w:val="24"/>
          <w:szCs w:val="24"/>
        </w:rPr>
        <w:t>esë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>, '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luaj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?' </w:t>
      </w:r>
      <w:proofErr w:type="spellStart"/>
      <w:proofErr w:type="gramStart"/>
      <w:r w:rsidR="00E51D4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shkonte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çerdhe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1D42">
        <w:rPr>
          <w:rFonts w:ascii="Times New Roman" w:hAnsi="Times New Roman" w:cs="Times New Roman"/>
          <w:sz w:val="24"/>
          <w:szCs w:val="24"/>
        </w:rPr>
        <w:t>Shumicën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kohës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vazhdon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thotë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dëshiron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shkojë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luajë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E3E" w:rsidRP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sikur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vlerësoni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miqësit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femijes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shqetësoheni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juaj</w:t>
      </w:r>
      <w:proofErr w:type="spellEnd"/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tranzicion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kopshti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kopsht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ekstro</w:t>
      </w:r>
      <w:r>
        <w:rPr>
          <w:rFonts w:ascii="Times New Roman" w:hAnsi="Times New Roman" w:cs="Times New Roman"/>
          <w:sz w:val="24"/>
          <w:szCs w:val="24"/>
        </w:rPr>
        <w:t>verte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introverte,por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përshtatur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E3E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kritike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mirëqenien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fëmije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mënyrat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ndryshojnë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ndjeshëm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shëndetshme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tipike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dilemë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gjetja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ekuil</w:t>
      </w:r>
      <w:r w:rsidR="00E51D42">
        <w:rPr>
          <w:rFonts w:ascii="Times New Roman" w:hAnsi="Times New Roman" w:cs="Times New Roman"/>
          <w:sz w:val="24"/>
          <w:szCs w:val="24"/>
        </w:rPr>
        <w:t>ibrit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="00E51D42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="00E51D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92E3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fëmije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shoqërisht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ndryshëm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E3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dëshironit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E3E" w:rsidRP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C92E3E">
        <w:rPr>
          <w:rFonts w:ascii="Times New Roman" w:hAnsi="Times New Roman" w:cs="Times New Roman"/>
          <w:sz w:val="24"/>
          <w:szCs w:val="24"/>
        </w:rPr>
        <w:t>Konsideroni</w:t>
      </w:r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Tranzicionet</w:t>
      </w:r>
      <w:proofErr w:type="spellEnd"/>
    </w:p>
    <w:p w:rsidR="00C92E3E" w:rsidRPr="00C92E3E" w:rsidRDefault="00E51D42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Femija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kohët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tranzicionet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mëdha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fëmijër</w:t>
      </w:r>
      <w:r>
        <w:rPr>
          <w:rFonts w:ascii="Times New Roman" w:hAnsi="Times New Roman" w:cs="Times New Roman"/>
          <w:sz w:val="24"/>
          <w:szCs w:val="24"/>
        </w:rPr>
        <w:t>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kopshtit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C92E3E" w:rsidRPr="00C92E3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ngjarë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rehati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çerdhe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risinë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kopshtit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turbullt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2E3E" w:rsidRP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përshtatur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mjedisi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rutinë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re, </w:t>
      </w:r>
      <w:proofErr w:type="spellStart"/>
      <w:proofErr w:type="gramStart"/>
      <w:r w:rsidRPr="00C92E3E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shfaqet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nervoz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ndërveprimet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qëndrimin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kopshtit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dërrmuese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krijimi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miqve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rinj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energji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përpjekje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duken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>!</w:t>
      </w:r>
    </w:p>
    <w:p w:rsidR="00C92E3E" w:rsidRP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E3E">
        <w:rPr>
          <w:rFonts w:ascii="Times New Roman" w:hAnsi="Times New Roman" w:cs="Times New Roman"/>
          <w:sz w:val="24"/>
          <w:szCs w:val="24"/>
        </w:rPr>
        <w:t>Tranzicioni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përputhet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zhvillimore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tiparet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lulëzimit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personalitetit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Kaloni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klasë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kopshti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premtoj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shihni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gamë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gjerë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llojeve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personalitetit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E3E" w:rsidRP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E3E">
        <w:rPr>
          <w:rFonts w:ascii="Times New Roman" w:hAnsi="Times New Roman" w:cs="Times New Roman"/>
          <w:sz w:val="24"/>
          <w:szCs w:val="24"/>
        </w:rPr>
        <w:t>Sigurisht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faktorë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tranzicionin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inkurajoj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sjelljesh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vëzhgues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sesa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aktorë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preferojnë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2E3E"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miq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ngushtë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besueshëm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3E">
        <w:rPr>
          <w:rFonts w:ascii="Times New Roman" w:hAnsi="Times New Roman" w:cs="Times New Roman"/>
          <w:sz w:val="24"/>
          <w:szCs w:val="24"/>
        </w:rPr>
        <w:t>miqsh</w:t>
      </w:r>
      <w:proofErr w:type="spellEnd"/>
      <w:r w:rsidRPr="00C92E3E">
        <w:rPr>
          <w:rFonts w:ascii="Times New Roman" w:hAnsi="Times New Roman" w:cs="Times New Roman"/>
          <w:sz w:val="24"/>
          <w:szCs w:val="24"/>
        </w:rPr>
        <w:t>.</w:t>
      </w:r>
    </w:p>
    <w:p w:rsidR="00C92E3E" w:rsidRPr="00C92E3E" w:rsidRDefault="00E51D42" w:rsidP="00C92E3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C92E3E" w:rsidRPr="00C92E3E">
        <w:rPr>
          <w:rFonts w:ascii="Times New Roman" w:hAnsi="Times New Roman" w:cs="Times New Roman"/>
          <w:sz w:val="24"/>
          <w:szCs w:val="24"/>
        </w:rPr>
        <w:t>Në</w:t>
      </w:r>
      <w:proofErr w:type="gram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drejtoni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pyeste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: "A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luaj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përdorësh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taktikë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delikate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: "Ata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atje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luajnë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lojë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zbavitëse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92E3E" w:rsidRPr="00C92E3E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mendon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pyesësh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luash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>?"</w:t>
      </w:r>
      <w:proofErr w:type="gram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t'iu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qasur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ndërveprimeve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këndeve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2E3E" w:rsidRPr="00C92E3E">
        <w:rPr>
          <w:rFonts w:ascii="Times New Roman" w:hAnsi="Times New Roman" w:cs="Times New Roman"/>
          <w:sz w:val="24"/>
          <w:szCs w:val="24"/>
        </w:rPr>
        <w:t>shans</w:t>
      </w:r>
      <w:proofErr w:type="spellEnd"/>
      <w:proofErr w:type="gram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ndërtuar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besimin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ndjen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zgjedhja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refuzon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lejon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hetoni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shumë.Në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raportojnë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lastRenderedPageBreak/>
        <w:t>ngrënë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drekë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kthehen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2E3E" w:rsidRPr="00C92E3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afër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E3E" w:rsidRPr="00C92E3E">
        <w:rPr>
          <w:rFonts w:ascii="Times New Roman" w:hAnsi="Times New Roman" w:cs="Times New Roman"/>
          <w:sz w:val="24"/>
          <w:szCs w:val="24"/>
        </w:rPr>
        <w:t>momentit</w:t>
      </w:r>
      <w:proofErr w:type="spellEnd"/>
      <w:r w:rsidR="00C92E3E" w:rsidRPr="00C92E3E">
        <w:rPr>
          <w:rFonts w:ascii="Times New Roman" w:hAnsi="Times New Roman" w:cs="Times New Roman"/>
          <w:sz w:val="24"/>
          <w:szCs w:val="24"/>
        </w:rPr>
        <w:t>.</w:t>
      </w:r>
    </w:p>
    <w:p w:rsidR="00C92E3E" w:rsidRPr="00C92E3E" w:rsidRDefault="00C92E3E" w:rsidP="00C92E3E">
      <w:pPr>
        <w:rPr>
          <w:rFonts w:ascii="Times New Roman" w:hAnsi="Times New Roman" w:cs="Times New Roman"/>
          <w:sz w:val="24"/>
          <w:szCs w:val="24"/>
        </w:rPr>
      </w:pPr>
    </w:p>
    <w:p w:rsidR="001A720B" w:rsidRPr="00C92E3E" w:rsidRDefault="001A720B" w:rsidP="00C92E3E">
      <w:pPr>
        <w:rPr>
          <w:rFonts w:ascii="Times New Roman" w:hAnsi="Times New Roman" w:cs="Times New Roman"/>
          <w:sz w:val="24"/>
          <w:szCs w:val="24"/>
        </w:rPr>
      </w:pPr>
    </w:p>
    <w:sectPr w:rsidR="001A720B" w:rsidRPr="00C92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3E"/>
    <w:rsid w:val="001A720B"/>
    <w:rsid w:val="0073293A"/>
    <w:rsid w:val="00A94651"/>
    <w:rsid w:val="00C92E3E"/>
    <w:rsid w:val="00E51D42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2023-05-20T19:36:00Z</dcterms:created>
  <dcterms:modified xsi:type="dcterms:W3CDTF">2023-05-20T20:01:00Z</dcterms:modified>
</cp:coreProperties>
</file>