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76" w:rsidRPr="00032A76" w:rsidRDefault="00032A76" w:rsidP="00032A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32A76">
        <w:rPr>
          <w:rFonts w:ascii="inherit" w:eastAsia="Times New Roman" w:hAnsi="inherit" w:cs="Segoe UI Historic"/>
          <w:color w:val="050505"/>
          <w:sz w:val="23"/>
          <w:szCs w:val="23"/>
        </w:rPr>
        <w:t>Eshte shume e rendesishme qe te rriturit te kene stabilitet emocional,prandaj ashtu sic ndodh me fushat e tjera te zhvillimit femijet kalojne disa stade per te kaluar ne "adultin" me zhvillim emocional normal.</w:t>
      </w:r>
    </w:p>
    <w:p w:rsidR="00032A76" w:rsidRPr="00032A76" w:rsidRDefault="00032A76" w:rsidP="00032A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32A76">
        <w:rPr>
          <w:rFonts w:ascii="inherit" w:eastAsia="Times New Roman" w:hAnsi="inherit" w:cs="Segoe UI Historic"/>
          <w:color w:val="050505"/>
          <w:sz w:val="23"/>
          <w:szCs w:val="23"/>
        </w:rPr>
        <w:t>Zhvillimi emocional normal i "adultit".</w:t>
      </w:r>
    </w:p>
    <w:p w:rsidR="00032A76" w:rsidRPr="00032A76" w:rsidRDefault="00032A76" w:rsidP="00032A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32A76">
        <w:rPr>
          <w:rFonts w:ascii="inherit" w:eastAsia="Times New Roman" w:hAnsi="inherit" w:cs="Segoe UI Historic"/>
          <w:color w:val="050505"/>
          <w:sz w:val="23"/>
          <w:szCs w:val="23"/>
        </w:rPr>
        <w:t>1.Zgjeron përshkrimin e ndjenjave reflektuese në sfera të reja, përfshirë seksualitetin, romancën, marrëdhëniet më të afërta dhe më intime me kolegët, shkollën, komunitetin, kulturën dhe ndjenjën e shfaqjes së identitetit.</w:t>
      </w:r>
    </w:p>
    <w:p w:rsidR="00032A76" w:rsidRPr="00032A76" w:rsidRDefault="00032A76" w:rsidP="00032A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32A76">
        <w:rPr>
          <w:rFonts w:ascii="inherit" w:eastAsia="Times New Roman" w:hAnsi="inherit" w:cs="Segoe UI Historic"/>
          <w:color w:val="050505"/>
          <w:sz w:val="23"/>
          <w:szCs w:val="23"/>
        </w:rPr>
        <w:t>2.Perdor ndjenjat për të parashikuar dhe gjykuar mundësitë e ardhshme në dritën e përvojës aktuale dhe të kaluar</w:t>
      </w:r>
    </w:p>
    <w:p w:rsidR="00032A76" w:rsidRPr="00032A76" w:rsidRDefault="00032A76" w:rsidP="00032A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32A76">
        <w:rPr>
          <w:rFonts w:ascii="inherit" w:eastAsia="Times New Roman" w:hAnsi="inherit" w:cs="Segoe UI Historic"/>
          <w:color w:val="050505"/>
          <w:sz w:val="23"/>
          <w:szCs w:val="23"/>
        </w:rPr>
        <w:t>3.Zgjerimi i diapazonit te ndjenjave për të përfshirë reflektime dhe gjykim parashikues në lidhje me nivele të reja dhe llojet e ndjenjave të lidhura me fazat e moshës madhore, përfshirë këtu:</w:t>
      </w:r>
    </w:p>
    <w:p w:rsidR="00032A76" w:rsidRPr="00032A76" w:rsidRDefault="00032A76" w:rsidP="00032A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32A76">
        <w:rPr>
          <w:rFonts w:ascii="inherit" w:eastAsia="Times New Roman" w:hAnsi="inherit" w:cs="Segoe UI Historic"/>
          <w:color w:val="050505"/>
          <w:sz w:val="23"/>
          <w:szCs w:val="23"/>
        </w:rPr>
        <w:t>a.aftësia për të përjetuar intimitet (marrëdhënie serioze afatgjata)</w:t>
      </w:r>
    </w:p>
    <w:p w:rsidR="00032A76" w:rsidRPr="00032A76" w:rsidRDefault="00032A76" w:rsidP="00032A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32A76">
        <w:rPr>
          <w:rFonts w:ascii="inherit" w:eastAsia="Times New Roman" w:hAnsi="inherit" w:cs="Segoe UI Historic"/>
          <w:color w:val="050505"/>
          <w:sz w:val="23"/>
          <w:szCs w:val="23"/>
        </w:rPr>
        <w:t>b.aftësia për të funksionuar i pavarur nga, dhe ende të mbetet afër dhe të internalizoj shumë nga karakteristikat pozitive të familjes të një personi,</w:t>
      </w:r>
    </w:p>
    <w:p w:rsidR="00032A76" w:rsidRPr="00032A76" w:rsidRDefault="00032A76" w:rsidP="00032A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32A76">
        <w:rPr>
          <w:rFonts w:ascii="inherit" w:eastAsia="Times New Roman" w:hAnsi="inherit" w:cs="Segoe UI Historic"/>
          <w:color w:val="050505"/>
          <w:sz w:val="23"/>
          <w:szCs w:val="23"/>
        </w:rPr>
        <w:t>c.aftësia për të ushqyer dhe bashkuar me fëmijët e tyre pa u identifikuar me teper me ta,</w:t>
      </w:r>
    </w:p>
    <w:p w:rsidR="00032A76" w:rsidRPr="00032A76" w:rsidRDefault="00032A76" w:rsidP="00032A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32A76">
        <w:rPr>
          <w:rFonts w:ascii="inherit" w:eastAsia="Times New Roman" w:hAnsi="inherit" w:cs="Segoe UI Historic"/>
          <w:color w:val="050505"/>
          <w:sz w:val="23"/>
          <w:szCs w:val="23"/>
        </w:rPr>
        <w:t>d.aftësia për të zgjeruar kapacitetet edukuese dhe empatike të një personi përtej familjes dhe në komunitetin më të madh</w:t>
      </w:r>
    </w:p>
    <w:p w:rsidR="00032A76" w:rsidRPr="00032A76" w:rsidRDefault="00032A76" w:rsidP="00032A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32A76">
        <w:rPr>
          <w:rFonts w:ascii="inherit" w:eastAsia="Times New Roman" w:hAnsi="inherit" w:cs="Segoe UI Historic"/>
          <w:color w:val="050505"/>
          <w:sz w:val="23"/>
          <w:szCs w:val="23"/>
        </w:rPr>
        <w:t>e.aftësia për të përjetuar dhe reflektuar në ndjenjat e reja të intimitetit, zotërimit, krenarisë, konkurrences, shkëputjes dhe humbjes, të lidhura me familjen, karrierën dhe ndryshimet intrapersonale të jetës së mesme dhe procesit të plakjes</w:t>
      </w:r>
    </w:p>
    <w:p w:rsidR="001A720B" w:rsidRDefault="001A720B">
      <w:bookmarkStart w:id="0" w:name="_GoBack"/>
      <w:bookmarkEnd w:id="0"/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76"/>
    <w:rsid w:val="00032A76"/>
    <w:rsid w:val="001A720B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9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89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2021-04-26T12:44:00Z</dcterms:created>
  <dcterms:modified xsi:type="dcterms:W3CDTF">2021-04-26T12:45:00Z</dcterms:modified>
</cp:coreProperties>
</file>