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FC8" w:rsidRPr="00654FC8" w:rsidRDefault="00654FC8" w:rsidP="00654FC8">
      <w:pPr>
        <w:spacing w:after="0" w:line="240" w:lineRule="auto"/>
        <w:rPr>
          <w:rFonts w:ascii="inherit" w:eastAsia="Times New Roman" w:hAnsi="inherit" w:cs="Times New Roman"/>
          <w:sz w:val="24"/>
          <w:szCs w:val="24"/>
        </w:rPr>
      </w:pPr>
      <w:r w:rsidRPr="00654FC8">
        <w:rPr>
          <w:rFonts w:ascii="inherit" w:eastAsia="Times New Roman" w:hAnsi="inherit" w:cs="Times New Roman"/>
          <w:sz w:val="24"/>
          <w:szCs w:val="24"/>
        </w:rPr>
        <w:t>Shkathtësitë e zhvillimit që duhet të ketë çdo vogëlush.</w:t>
      </w:r>
    </w:p>
    <w:p w:rsidR="00654FC8" w:rsidRPr="00654FC8" w:rsidRDefault="00654FC8" w:rsidP="00654FC8">
      <w:pPr>
        <w:spacing w:after="0" w:line="240" w:lineRule="auto"/>
        <w:rPr>
          <w:rFonts w:ascii="inherit" w:eastAsia="Times New Roman" w:hAnsi="inherit" w:cs="Times New Roman"/>
          <w:sz w:val="24"/>
          <w:szCs w:val="24"/>
        </w:rPr>
      </w:pPr>
      <w:r w:rsidRPr="00654FC8">
        <w:rPr>
          <w:rFonts w:ascii="inherit" w:eastAsia="Times New Roman" w:hAnsi="inherit" w:cs="Times New Roman"/>
          <w:sz w:val="24"/>
          <w:szCs w:val="24"/>
        </w:rPr>
        <w:t>A është vogëlushi juaj në rrugën e duhur? Kontrolloni nëse ai i ka zotëruar këto aftësi kryesore te zhvillimit.</w:t>
      </w:r>
    </w:p>
    <w:p w:rsidR="00654FC8" w:rsidRPr="00654FC8" w:rsidRDefault="00654FC8" w:rsidP="00654FC8">
      <w:pPr>
        <w:spacing w:after="0" w:line="240" w:lineRule="auto"/>
        <w:rPr>
          <w:rFonts w:ascii="inherit" w:eastAsia="Times New Roman" w:hAnsi="inherit" w:cs="Times New Roman"/>
          <w:sz w:val="24"/>
          <w:szCs w:val="24"/>
        </w:rPr>
      </w:pPr>
      <w:r w:rsidRPr="00654FC8">
        <w:rPr>
          <w:rFonts w:ascii="inherit" w:eastAsia="Times New Roman" w:hAnsi="inherit" w:cs="Times New Roman"/>
          <w:sz w:val="24"/>
          <w:szCs w:val="24"/>
        </w:rPr>
        <w:t>Koordinim nxitës.</w:t>
      </w:r>
    </w:p>
    <w:p w:rsidR="00654FC8" w:rsidRPr="00654FC8" w:rsidRDefault="00654FC8" w:rsidP="00654FC8">
      <w:pPr>
        <w:spacing w:after="0" w:line="240" w:lineRule="auto"/>
        <w:rPr>
          <w:rFonts w:ascii="inherit" w:eastAsia="Times New Roman" w:hAnsi="inherit" w:cs="Times New Roman"/>
          <w:sz w:val="24"/>
          <w:szCs w:val="24"/>
        </w:rPr>
      </w:pPr>
      <w:r w:rsidRPr="00654FC8">
        <w:rPr>
          <w:rFonts w:ascii="inherit" w:eastAsia="Times New Roman" w:hAnsi="inherit" w:cs="Times New Roman"/>
          <w:sz w:val="24"/>
          <w:szCs w:val="24"/>
        </w:rPr>
        <w:t>Mundësia e vogëlushes tuaj për të grumbulluar blloqe mbi njëra-tjetrën tregon se trupi dhe truri i saj po punojnë në të njëjtën kohë. Duhet koordinim dore-sy dhe kontroll i shkëlqyeshëm i motorikes për të manipuluar në mënyrë të saktë blloqet, së bashku me të kuptuarit e shkakut dhe efektit. Vendosni një zonë në të cilën ajo mund të praktikojë ndërtimin. Gjithashtu rezervoni shtëpinë tuaj me ndarës të formave, gota fole dhe enigma kunjash, të cilat ndihmojnë në zhvillimin e shumë aftësive të njëjta.</w:t>
      </w:r>
    </w:p>
    <w:p w:rsidR="00654FC8" w:rsidRPr="00654FC8" w:rsidRDefault="00654FC8" w:rsidP="00654FC8">
      <w:pPr>
        <w:spacing w:after="0" w:line="240" w:lineRule="auto"/>
        <w:rPr>
          <w:rFonts w:ascii="inherit" w:eastAsia="Times New Roman" w:hAnsi="inherit" w:cs="Times New Roman"/>
          <w:sz w:val="24"/>
          <w:szCs w:val="24"/>
        </w:rPr>
      </w:pPr>
      <w:r w:rsidRPr="00654FC8">
        <w:rPr>
          <w:rFonts w:ascii="inherit" w:eastAsia="Times New Roman" w:hAnsi="inherit" w:cs="Times New Roman"/>
          <w:sz w:val="24"/>
          <w:szCs w:val="24"/>
        </w:rPr>
        <w:t>Inkurajoni ndërtimin e gjuhës.</w:t>
      </w:r>
    </w:p>
    <w:p w:rsidR="00654FC8" w:rsidRPr="00654FC8" w:rsidRDefault="00654FC8" w:rsidP="00654FC8">
      <w:pPr>
        <w:spacing w:after="0" w:line="240" w:lineRule="auto"/>
        <w:rPr>
          <w:rFonts w:ascii="inherit" w:eastAsia="Times New Roman" w:hAnsi="inherit" w:cs="Times New Roman"/>
          <w:sz w:val="24"/>
          <w:szCs w:val="24"/>
        </w:rPr>
      </w:pPr>
      <w:r w:rsidRPr="00654FC8">
        <w:rPr>
          <w:rFonts w:ascii="inherit" w:eastAsia="Times New Roman" w:hAnsi="inherit" w:cs="Times New Roman"/>
          <w:sz w:val="24"/>
          <w:szCs w:val="24"/>
        </w:rPr>
        <w:t>Kur fëmija juaj lidh dy fjalë së bashku, ai po përpiqet t'ju përfshijë në një bisedë. Sa më shumë të flisni me të, aq më i madh do të jetë fjalori i tij, kështu që përpiquni të zgjeroni në mendimet e tij. Nëse ai thotë, "Këmishë mami", përgjigju, "Po, kjo është bluza e mamit. ’Eshtë e kuqe dhe ka njollë mbi të, apo jo? " Kur lexoni një libër së bashku, tregoni fjalët ndërsa i thoni ato, përdorni efekte zanore për të rritur interesin e tij për tregimin dhe bëni pyetje për ato që keni lexuar pasi të keni mbaruar (edhe nëse ai nuk mund t'u përgjigjet atyre).</w:t>
      </w:r>
    </w:p>
    <w:p w:rsidR="00654FC8" w:rsidRPr="00654FC8" w:rsidRDefault="00654FC8" w:rsidP="00654FC8">
      <w:pPr>
        <w:spacing w:after="0" w:line="240" w:lineRule="auto"/>
        <w:rPr>
          <w:rFonts w:ascii="inherit" w:eastAsia="Times New Roman" w:hAnsi="inherit" w:cs="Times New Roman"/>
          <w:sz w:val="24"/>
          <w:szCs w:val="24"/>
        </w:rPr>
      </w:pPr>
      <w:r w:rsidRPr="00654FC8">
        <w:rPr>
          <w:rFonts w:ascii="inherit" w:eastAsia="Times New Roman" w:hAnsi="inherit" w:cs="Times New Roman"/>
          <w:sz w:val="24"/>
          <w:szCs w:val="24"/>
        </w:rPr>
        <w:t>Zhvilloni shkathtësine.</w:t>
      </w:r>
    </w:p>
    <w:p w:rsidR="00654FC8" w:rsidRPr="00654FC8" w:rsidRDefault="00654FC8" w:rsidP="00654FC8">
      <w:pPr>
        <w:spacing w:after="0" w:line="240" w:lineRule="auto"/>
        <w:rPr>
          <w:rFonts w:ascii="inherit" w:eastAsia="Times New Roman" w:hAnsi="inherit" w:cs="Times New Roman"/>
          <w:sz w:val="24"/>
          <w:szCs w:val="24"/>
        </w:rPr>
      </w:pPr>
      <w:r w:rsidRPr="00654FC8">
        <w:rPr>
          <w:rFonts w:ascii="inherit" w:eastAsia="Times New Roman" w:hAnsi="inherit" w:cs="Times New Roman"/>
          <w:sz w:val="24"/>
          <w:szCs w:val="24"/>
        </w:rPr>
        <w:t>Përdorimi i enëve në çdo vakt e ndihmon fëmijën tuaj të praktikojë një aftësi të rëndësishme dhe nxit pavarësinë. Megjithëse është më e çuditshme se kur e ushqeni atë, dhënia e saj një lugë ose pirun e ndihmon atë të kuptojë domethënien e vakteve dhe e inkurajon atë të imitojë atë që bëjnë njerëzit e mëdhenj në tryezë. Ju gjithashtu mund ta provoni të vesh këpucët dhe të heq zhvesh pallton e saj.</w:t>
      </w:r>
    </w:p>
    <w:p w:rsidR="00654FC8" w:rsidRPr="00654FC8" w:rsidRDefault="00654FC8" w:rsidP="00654FC8">
      <w:pPr>
        <w:spacing w:after="0" w:line="240" w:lineRule="auto"/>
        <w:rPr>
          <w:rFonts w:ascii="inherit" w:eastAsia="Times New Roman" w:hAnsi="inherit" w:cs="Times New Roman"/>
          <w:sz w:val="24"/>
          <w:szCs w:val="24"/>
        </w:rPr>
      </w:pPr>
      <w:r w:rsidRPr="00654FC8">
        <w:rPr>
          <w:rFonts w:ascii="inherit" w:eastAsia="Times New Roman" w:hAnsi="inherit" w:cs="Times New Roman"/>
          <w:sz w:val="24"/>
          <w:szCs w:val="24"/>
        </w:rPr>
        <w:t>Ndërtoni imagjinatën.</w:t>
      </w:r>
    </w:p>
    <w:p w:rsidR="00654FC8" w:rsidRPr="00654FC8" w:rsidRDefault="00654FC8" w:rsidP="00654FC8">
      <w:pPr>
        <w:spacing w:after="0" w:line="240" w:lineRule="auto"/>
        <w:rPr>
          <w:rFonts w:ascii="inherit" w:eastAsia="Times New Roman" w:hAnsi="inherit" w:cs="Times New Roman"/>
          <w:sz w:val="24"/>
          <w:szCs w:val="24"/>
        </w:rPr>
      </w:pPr>
      <w:r w:rsidRPr="00654FC8">
        <w:rPr>
          <w:rFonts w:ascii="inherit" w:eastAsia="Times New Roman" w:hAnsi="inherit" w:cs="Times New Roman"/>
          <w:sz w:val="24"/>
          <w:szCs w:val="24"/>
        </w:rPr>
        <w:t>Nëse ai ka përparuar nga bërja e pikave të rastësishme dhe kërcitjeve në zgjedhjen aktive të ngjyrave dhe përpjekjen për të vizatuar forma dhe gjëra për të cilat po mendoni, është e shkëlqyeshme! Kjo tregon se ai po planifikon dhe shtrin imagjinatën e tij. Në vend që ta lini të luajë vetëm ndonjëherë duhet të bashkoheni në argëtim. Pyete, "Cfarë po bën?" apo "Mund të ngjyros me ty?"</w:t>
      </w:r>
    </w:p>
    <w:p w:rsidR="00654FC8" w:rsidRPr="00654FC8" w:rsidRDefault="00654FC8" w:rsidP="00654FC8">
      <w:pPr>
        <w:spacing w:after="0" w:line="240" w:lineRule="auto"/>
        <w:rPr>
          <w:rFonts w:ascii="inherit" w:eastAsia="Times New Roman" w:hAnsi="inherit" w:cs="Times New Roman"/>
          <w:sz w:val="24"/>
          <w:szCs w:val="24"/>
        </w:rPr>
      </w:pPr>
      <w:r w:rsidRPr="00654FC8">
        <w:rPr>
          <w:rFonts w:ascii="inherit" w:eastAsia="Times New Roman" w:hAnsi="inherit" w:cs="Times New Roman"/>
          <w:sz w:val="24"/>
          <w:szCs w:val="24"/>
        </w:rPr>
        <w:t>Mësoni dëgjimin aktiv.</w:t>
      </w:r>
    </w:p>
    <w:p w:rsidR="00654FC8" w:rsidRPr="00654FC8" w:rsidRDefault="00654FC8" w:rsidP="00654FC8">
      <w:pPr>
        <w:spacing w:after="75" w:line="240" w:lineRule="auto"/>
        <w:rPr>
          <w:rFonts w:ascii="inherit" w:eastAsia="Times New Roman" w:hAnsi="inherit" w:cs="Times New Roman"/>
          <w:sz w:val="24"/>
          <w:szCs w:val="24"/>
        </w:rPr>
      </w:pPr>
      <w:r w:rsidRPr="00654FC8">
        <w:rPr>
          <w:rFonts w:ascii="inherit" w:eastAsia="Times New Roman" w:hAnsi="inherit" w:cs="Times New Roman"/>
          <w:sz w:val="24"/>
          <w:szCs w:val="24"/>
        </w:rPr>
        <w:t>Përfundimi i një detyre me dy pjesë (si kur i kërkoni asaj që të marrë një lodër dhe ta vendosni në kosh) do të thotë që aftësitë e dëgjimit dhe kujtesa e fëmijës tuaj kanë përparuar me hapa të parë. Para se t’i kërkoni asaj të bëjë diçka, sigurohuni që ta keni vëmendjen e saj. Përdorni gjuhë të thjeshtë dhe ndihmojeni që ajo të mësojë ndryshimin midis fjalëve parafytyruese si në, mbi, nën dhe përmes: “Ky filxhan është në tryezë; ky qilim është nën tryezë. "</w:t>
      </w:r>
    </w:p>
    <w:p w:rsidR="00654FC8" w:rsidRPr="00654FC8" w:rsidRDefault="00654FC8" w:rsidP="00654FC8">
      <w:pPr>
        <w:spacing w:after="0" w:line="240" w:lineRule="auto"/>
        <w:ind w:left="180"/>
        <w:rPr>
          <w:rFonts w:ascii="inherit" w:eastAsia="Times New Roman" w:hAnsi="inherit" w:cs="Segoe UI Historic"/>
          <w:color w:val="1C1E21"/>
          <w:sz w:val="18"/>
          <w:szCs w:val="18"/>
          <w:bdr w:val="single" w:sz="12" w:space="0" w:color="auto" w:frame="1"/>
        </w:rPr>
      </w:pPr>
    </w:p>
    <w:p w:rsidR="00654FC8" w:rsidRPr="00654FC8" w:rsidRDefault="00654FC8" w:rsidP="00654FC8">
      <w:pPr>
        <w:spacing w:after="0" w:line="240" w:lineRule="auto"/>
        <w:ind w:left="180"/>
        <w:rPr>
          <w:rFonts w:ascii="inherit" w:eastAsia="Times New Roman" w:hAnsi="inherit" w:cs="Segoe UI Historic"/>
          <w:color w:val="1C1E21"/>
          <w:sz w:val="18"/>
          <w:szCs w:val="18"/>
          <w:bdr w:val="single" w:sz="12" w:space="0" w:color="auto" w:frame="1"/>
        </w:rPr>
      </w:pPr>
    </w:p>
    <w:p w:rsidR="001A720B" w:rsidRDefault="001A720B">
      <w:bookmarkStart w:id="0" w:name="_GoBack"/>
      <w:bookmarkEnd w:id="0"/>
    </w:p>
    <w:sectPr w:rsidR="001A7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FC8"/>
    <w:rsid w:val="001A720B"/>
    <w:rsid w:val="00654FC8"/>
    <w:rsid w:val="0073293A"/>
    <w:rsid w:val="00F26B2A"/>
    <w:rsid w:val="00F74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243107">
      <w:bodyDiv w:val="1"/>
      <w:marLeft w:val="0"/>
      <w:marRight w:val="0"/>
      <w:marTop w:val="0"/>
      <w:marBottom w:val="0"/>
      <w:divBdr>
        <w:top w:val="none" w:sz="0" w:space="0" w:color="auto"/>
        <w:left w:val="none" w:sz="0" w:space="0" w:color="auto"/>
        <w:bottom w:val="none" w:sz="0" w:space="0" w:color="auto"/>
        <w:right w:val="none" w:sz="0" w:space="0" w:color="auto"/>
      </w:divBdr>
      <w:divsChild>
        <w:div w:id="825361393">
          <w:marLeft w:val="0"/>
          <w:marRight w:val="0"/>
          <w:marTop w:val="0"/>
          <w:marBottom w:val="0"/>
          <w:divBdr>
            <w:top w:val="none" w:sz="0" w:space="0" w:color="auto"/>
            <w:left w:val="none" w:sz="0" w:space="0" w:color="auto"/>
            <w:bottom w:val="none" w:sz="0" w:space="0" w:color="auto"/>
            <w:right w:val="none" w:sz="0" w:space="0" w:color="auto"/>
          </w:divBdr>
          <w:divsChild>
            <w:div w:id="89593869">
              <w:marLeft w:val="0"/>
              <w:marRight w:val="0"/>
              <w:marTop w:val="0"/>
              <w:marBottom w:val="0"/>
              <w:divBdr>
                <w:top w:val="none" w:sz="0" w:space="0" w:color="auto"/>
                <w:left w:val="none" w:sz="0" w:space="0" w:color="auto"/>
                <w:bottom w:val="none" w:sz="0" w:space="0" w:color="auto"/>
                <w:right w:val="none" w:sz="0" w:space="0" w:color="auto"/>
              </w:divBdr>
              <w:divsChild>
                <w:div w:id="1870071158">
                  <w:marLeft w:val="0"/>
                  <w:marRight w:val="0"/>
                  <w:marTop w:val="0"/>
                  <w:marBottom w:val="0"/>
                  <w:divBdr>
                    <w:top w:val="none" w:sz="0" w:space="0" w:color="auto"/>
                    <w:left w:val="none" w:sz="0" w:space="0" w:color="auto"/>
                    <w:bottom w:val="none" w:sz="0" w:space="0" w:color="auto"/>
                    <w:right w:val="none" w:sz="0" w:space="0" w:color="auto"/>
                  </w:divBdr>
                  <w:divsChild>
                    <w:div w:id="1925408144">
                      <w:marLeft w:val="0"/>
                      <w:marRight w:val="0"/>
                      <w:marTop w:val="0"/>
                      <w:marBottom w:val="0"/>
                      <w:divBdr>
                        <w:top w:val="none" w:sz="0" w:space="0" w:color="auto"/>
                        <w:left w:val="none" w:sz="0" w:space="0" w:color="auto"/>
                        <w:bottom w:val="none" w:sz="0" w:space="0" w:color="auto"/>
                        <w:right w:val="none" w:sz="0" w:space="0" w:color="auto"/>
                      </w:divBdr>
                      <w:divsChild>
                        <w:div w:id="939071599">
                          <w:marLeft w:val="0"/>
                          <w:marRight w:val="0"/>
                          <w:marTop w:val="75"/>
                          <w:marBottom w:val="75"/>
                          <w:divBdr>
                            <w:top w:val="none" w:sz="0" w:space="0" w:color="auto"/>
                            <w:left w:val="none" w:sz="0" w:space="0" w:color="auto"/>
                            <w:bottom w:val="none" w:sz="0" w:space="0" w:color="auto"/>
                            <w:right w:val="none" w:sz="0" w:space="0" w:color="auto"/>
                          </w:divBdr>
                          <w:divsChild>
                            <w:div w:id="1878467879">
                              <w:marLeft w:val="0"/>
                              <w:marRight w:val="0"/>
                              <w:marTop w:val="0"/>
                              <w:marBottom w:val="0"/>
                              <w:divBdr>
                                <w:top w:val="none" w:sz="0" w:space="0" w:color="auto"/>
                                <w:left w:val="none" w:sz="0" w:space="0" w:color="auto"/>
                                <w:bottom w:val="none" w:sz="0" w:space="0" w:color="auto"/>
                                <w:right w:val="none" w:sz="0" w:space="0" w:color="auto"/>
                              </w:divBdr>
                              <w:divsChild>
                                <w:div w:id="383604481">
                                  <w:marLeft w:val="0"/>
                                  <w:marRight w:val="0"/>
                                  <w:marTop w:val="0"/>
                                  <w:marBottom w:val="0"/>
                                  <w:divBdr>
                                    <w:top w:val="none" w:sz="0" w:space="0" w:color="auto"/>
                                    <w:left w:val="none" w:sz="0" w:space="0" w:color="auto"/>
                                    <w:bottom w:val="none" w:sz="0" w:space="0" w:color="auto"/>
                                    <w:right w:val="none" w:sz="0" w:space="0" w:color="auto"/>
                                  </w:divBdr>
                                </w:div>
                              </w:divsChild>
                            </w:div>
                            <w:div w:id="182402405">
                              <w:marLeft w:val="0"/>
                              <w:marRight w:val="0"/>
                              <w:marTop w:val="120"/>
                              <w:marBottom w:val="0"/>
                              <w:divBdr>
                                <w:top w:val="none" w:sz="0" w:space="0" w:color="auto"/>
                                <w:left w:val="none" w:sz="0" w:space="0" w:color="auto"/>
                                <w:bottom w:val="none" w:sz="0" w:space="0" w:color="auto"/>
                                <w:right w:val="none" w:sz="0" w:space="0" w:color="auto"/>
                              </w:divBdr>
                              <w:divsChild>
                                <w:div w:id="1404714996">
                                  <w:marLeft w:val="0"/>
                                  <w:marRight w:val="0"/>
                                  <w:marTop w:val="0"/>
                                  <w:marBottom w:val="0"/>
                                  <w:divBdr>
                                    <w:top w:val="none" w:sz="0" w:space="0" w:color="auto"/>
                                    <w:left w:val="none" w:sz="0" w:space="0" w:color="auto"/>
                                    <w:bottom w:val="none" w:sz="0" w:space="0" w:color="auto"/>
                                    <w:right w:val="none" w:sz="0" w:space="0" w:color="auto"/>
                                  </w:divBdr>
                                </w:div>
                              </w:divsChild>
                            </w:div>
                            <w:div w:id="1798639046">
                              <w:marLeft w:val="0"/>
                              <w:marRight w:val="0"/>
                              <w:marTop w:val="120"/>
                              <w:marBottom w:val="0"/>
                              <w:divBdr>
                                <w:top w:val="none" w:sz="0" w:space="0" w:color="auto"/>
                                <w:left w:val="none" w:sz="0" w:space="0" w:color="auto"/>
                                <w:bottom w:val="none" w:sz="0" w:space="0" w:color="auto"/>
                                <w:right w:val="none" w:sz="0" w:space="0" w:color="auto"/>
                              </w:divBdr>
                              <w:divsChild>
                                <w:div w:id="1676416100">
                                  <w:marLeft w:val="0"/>
                                  <w:marRight w:val="0"/>
                                  <w:marTop w:val="0"/>
                                  <w:marBottom w:val="0"/>
                                  <w:divBdr>
                                    <w:top w:val="none" w:sz="0" w:space="0" w:color="auto"/>
                                    <w:left w:val="none" w:sz="0" w:space="0" w:color="auto"/>
                                    <w:bottom w:val="none" w:sz="0" w:space="0" w:color="auto"/>
                                    <w:right w:val="none" w:sz="0" w:space="0" w:color="auto"/>
                                  </w:divBdr>
                                </w:div>
                                <w:div w:id="1619608620">
                                  <w:marLeft w:val="0"/>
                                  <w:marRight w:val="0"/>
                                  <w:marTop w:val="0"/>
                                  <w:marBottom w:val="0"/>
                                  <w:divBdr>
                                    <w:top w:val="none" w:sz="0" w:space="0" w:color="auto"/>
                                    <w:left w:val="none" w:sz="0" w:space="0" w:color="auto"/>
                                    <w:bottom w:val="none" w:sz="0" w:space="0" w:color="auto"/>
                                    <w:right w:val="none" w:sz="0" w:space="0" w:color="auto"/>
                                  </w:divBdr>
                                </w:div>
                              </w:divsChild>
                            </w:div>
                            <w:div w:id="1814252499">
                              <w:marLeft w:val="0"/>
                              <w:marRight w:val="0"/>
                              <w:marTop w:val="120"/>
                              <w:marBottom w:val="0"/>
                              <w:divBdr>
                                <w:top w:val="none" w:sz="0" w:space="0" w:color="auto"/>
                                <w:left w:val="none" w:sz="0" w:space="0" w:color="auto"/>
                                <w:bottom w:val="none" w:sz="0" w:space="0" w:color="auto"/>
                                <w:right w:val="none" w:sz="0" w:space="0" w:color="auto"/>
                              </w:divBdr>
                              <w:divsChild>
                                <w:div w:id="1631739906">
                                  <w:marLeft w:val="0"/>
                                  <w:marRight w:val="0"/>
                                  <w:marTop w:val="0"/>
                                  <w:marBottom w:val="0"/>
                                  <w:divBdr>
                                    <w:top w:val="none" w:sz="0" w:space="0" w:color="auto"/>
                                    <w:left w:val="none" w:sz="0" w:space="0" w:color="auto"/>
                                    <w:bottom w:val="none" w:sz="0" w:space="0" w:color="auto"/>
                                    <w:right w:val="none" w:sz="0" w:space="0" w:color="auto"/>
                                  </w:divBdr>
                                </w:div>
                                <w:div w:id="1170218829">
                                  <w:marLeft w:val="0"/>
                                  <w:marRight w:val="0"/>
                                  <w:marTop w:val="0"/>
                                  <w:marBottom w:val="0"/>
                                  <w:divBdr>
                                    <w:top w:val="none" w:sz="0" w:space="0" w:color="auto"/>
                                    <w:left w:val="none" w:sz="0" w:space="0" w:color="auto"/>
                                    <w:bottom w:val="none" w:sz="0" w:space="0" w:color="auto"/>
                                    <w:right w:val="none" w:sz="0" w:space="0" w:color="auto"/>
                                  </w:divBdr>
                                </w:div>
                              </w:divsChild>
                            </w:div>
                            <w:div w:id="1240097898">
                              <w:marLeft w:val="0"/>
                              <w:marRight w:val="0"/>
                              <w:marTop w:val="120"/>
                              <w:marBottom w:val="0"/>
                              <w:divBdr>
                                <w:top w:val="none" w:sz="0" w:space="0" w:color="auto"/>
                                <w:left w:val="none" w:sz="0" w:space="0" w:color="auto"/>
                                <w:bottom w:val="none" w:sz="0" w:space="0" w:color="auto"/>
                                <w:right w:val="none" w:sz="0" w:space="0" w:color="auto"/>
                              </w:divBdr>
                              <w:divsChild>
                                <w:div w:id="11225054">
                                  <w:marLeft w:val="0"/>
                                  <w:marRight w:val="0"/>
                                  <w:marTop w:val="0"/>
                                  <w:marBottom w:val="0"/>
                                  <w:divBdr>
                                    <w:top w:val="none" w:sz="0" w:space="0" w:color="auto"/>
                                    <w:left w:val="none" w:sz="0" w:space="0" w:color="auto"/>
                                    <w:bottom w:val="none" w:sz="0" w:space="0" w:color="auto"/>
                                    <w:right w:val="none" w:sz="0" w:space="0" w:color="auto"/>
                                  </w:divBdr>
                                </w:div>
                                <w:div w:id="547231420">
                                  <w:marLeft w:val="0"/>
                                  <w:marRight w:val="0"/>
                                  <w:marTop w:val="0"/>
                                  <w:marBottom w:val="0"/>
                                  <w:divBdr>
                                    <w:top w:val="none" w:sz="0" w:space="0" w:color="auto"/>
                                    <w:left w:val="none" w:sz="0" w:space="0" w:color="auto"/>
                                    <w:bottom w:val="none" w:sz="0" w:space="0" w:color="auto"/>
                                    <w:right w:val="none" w:sz="0" w:space="0" w:color="auto"/>
                                  </w:divBdr>
                                </w:div>
                              </w:divsChild>
                            </w:div>
                            <w:div w:id="679965838">
                              <w:marLeft w:val="0"/>
                              <w:marRight w:val="0"/>
                              <w:marTop w:val="120"/>
                              <w:marBottom w:val="0"/>
                              <w:divBdr>
                                <w:top w:val="none" w:sz="0" w:space="0" w:color="auto"/>
                                <w:left w:val="none" w:sz="0" w:space="0" w:color="auto"/>
                                <w:bottom w:val="none" w:sz="0" w:space="0" w:color="auto"/>
                                <w:right w:val="none" w:sz="0" w:space="0" w:color="auto"/>
                              </w:divBdr>
                              <w:divsChild>
                                <w:div w:id="1682852333">
                                  <w:marLeft w:val="0"/>
                                  <w:marRight w:val="0"/>
                                  <w:marTop w:val="0"/>
                                  <w:marBottom w:val="0"/>
                                  <w:divBdr>
                                    <w:top w:val="none" w:sz="0" w:space="0" w:color="auto"/>
                                    <w:left w:val="none" w:sz="0" w:space="0" w:color="auto"/>
                                    <w:bottom w:val="none" w:sz="0" w:space="0" w:color="auto"/>
                                    <w:right w:val="none" w:sz="0" w:space="0" w:color="auto"/>
                                  </w:divBdr>
                                </w:div>
                                <w:div w:id="781802870">
                                  <w:marLeft w:val="0"/>
                                  <w:marRight w:val="0"/>
                                  <w:marTop w:val="0"/>
                                  <w:marBottom w:val="0"/>
                                  <w:divBdr>
                                    <w:top w:val="none" w:sz="0" w:space="0" w:color="auto"/>
                                    <w:left w:val="none" w:sz="0" w:space="0" w:color="auto"/>
                                    <w:bottom w:val="none" w:sz="0" w:space="0" w:color="auto"/>
                                    <w:right w:val="none" w:sz="0" w:space="0" w:color="auto"/>
                                  </w:divBdr>
                                </w:div>
                              </w:divsChild>
                            </w:div>
                            <w:div w:id="475681726">
                              <w:marLeft w:val="0"/>
                              <w:marRight w:val="0"/>
                              <w:marTop w:val="120"/>
                              <w:marBottom w:val="0"/>
                              <w:divBdr>
                                <w:top w:val="none" w:sz="0" w:space="0" w:color="auto"/>
                                <w:left w:val="none" w:sz="0" w:space="0" w:color="auto"/>
                                <w:bottom w:val="none" w:sz="0" w:space="0" w:color="auto"/>
                                <w:right w:val="none" w:sz="0" w:space="0" w:color="auto"/>
                              </w:divBdr>
                              <w:divsChild>
                                <w:div w:id="446775385">
                                  <w:marLeft w:val="0"/>
                                  <w:marRight w:val="0"/>
                                  <w:marTop w:val="0"/>
                                  <w:marBottom w:val="0"/>
                                  <w:divBdr>
                                    <w:top w:val="none" w:sz="0" w:space="0" w:color="auto"/>
                                    <w:left w:val="none" w:sz="0" w:space="0" w:color="auto"/>
                                    <w:bottom w:val="none" w:sz="0" w:space="0" w:color="auto"/>
                                    <w:right w:val="none" w:sz="0" w:space="0" w:color="auto"/>
                                  </w:divBdr>
                                </w:div>
                                <w:div w:id="8269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320494">
          <w:marLeft w:val="0"/>
          <w:marRight w:val="0"/>
          <w:marTop w:val="0"/>
          <w:marBottom w:val="0"/>
          <w:divBdr>
            <w:top w:val="none" w:sz="0" w:space="0" w:color="auto"/>
            <w:left w:val="none" w:sz="0" w:space="0" w:color="auto"/>
            <w:bottom w:val="none" w:sz="0" w:space="0" w:color="auto"/>
            <w:right w:val="none" w:sz="0" w:space="0" w:color="auto"/>
          </w:divBdr>
          <w:divsChild>
            <w:div w:id="1837957676">
              <w:marLeft w:val="0"/>
              <w:marRight w:val="0"/>
              <w:marTop w:val="0"/>
              <w:marBottom w:val="0"/>
              <w:divBdr>
                <w:top w:val="none" w:sz="0" w:space="0" w:color="auto"/>
                <w:left w:val="none" w:sz="0" w:space="0" w:color="auto"/>
                <w:bottom w:val="none" w:sz="0" w:space="0" w:color="auto"/>
                <w:right w:val="none" w:sz="0" w:space="0" w:color="auto"/>
              </w:divBdr>
              <w:divsChild>
                <w:div w:id="83772871">
                  <w:marLeft w:val="0"/>
                  <w:marRight w:val="0"/>
                  <w:marTop w:val="0"/>
                  <w:marBottom w:val="0"/>
                  <w:divBdr>
                    <w:top w:val="none" w:sz="0" w:space="0" w:color="auto"/>
                    <w:left w:val="none" w:sz="0" w:space="0" w:color="auto"/>
                    <w:bottom w:val="none" w:sz="0" w:space="0" w:color="auto"/>
                    <w:right w:val="none" w:sz="0" w:space="0" w:color="auto"/>
                  </w:divBdr>
                  <w:divsChild>
                    <w:div w:id="789396538">
                      <w:marLeft w:val="0"/>
                      <w:marRight w:val="0"/>
                      <w:marTop w:val="0"/>
                      <w:marBottom w:val="0"/>
                      <w:divBdr>
                        <w:top w:val="none" w:sz="0" w:space="0" w:color="auto"/>
                        <w:left w:val="none" w:sz="0" w:space="0" w:color="auto"/>
                        <w:bottom w:val="none" w:sz="0" w:space="0" w:color="auto"/>
                        <w:right w:val="none" w:sz="0" w:space="0" w:color="auto"/>
                      </w:divBdr>
                      <w:divsChild>
                        <w:div w:id="968821535">
                          <w:marLeft w:val="0"/>
                          <w:marRight w:val="0"/>
                          <w:marTop w:val="0"/>
                          <w:marBottom w:val="0"/>
                          <w:divBdr>
                            <w:top w:val="none" w:sz="0" w:space="0" w:color="auto"/>
                            <w:left w:val="none" w:sz="0" w:space="0" w:color="auto"/>
                            <w:bottom w:val="none" w:sz="0" w:space="0" w:color="auto"/>
                            <w:right w:val="none" w:sz="0" w:space="0" w:color="auto"/>
                          </w:divBdr>
                          <w:divsChild>
                            <w:div w:id="714232655">
                              <w:marLeft w:val="0"/>
                              <w:marRight w:val="0"/>
                              <w:marTop w:val="0"/>
                              <w:marBottom w:val="0"/>
                              <w:divBdr>
                                <w:top w:val="none" w:sz="0" w:space="0" w:color="auto"/>
                                <w:left w:val="none" w:sz="0" w:space="0" w:color="auto"/>
                                <w:bottom w:val="none" w:sz="0" w:space="0" w:color="auto"/>
                                <w:right w:val="none" w:sz="0" w:space="0" w:color="auto"/>
                              </w:divBdr>
                              <w:divsChild>
                                <w:div w:id="1158960809">
                                  <w:marLeft w:val="240"/>
                                  <w:marRight w:val="240"/>
                                  <w:marTop w:val="0"/>
                                  <w:marBottom w:val="0"/>
                                  <w:divBdr>
                                    <w:top w:val="none" w:sz="0" w:space="0" w:color="auto"/>
                                    <w:left w:val="none" w:sz="0" w:space="0" w:color="auto"/>
                                    <w:bottom w:val="none" w:sz="0" w:space="0" w:color="auto"/>
                                    <w:right w:val="none" w:sz="0" w:space="0" w:color="auto"/>
                                  </w:divBdr>
                                  <w:divsChild>
                                    <w:div w:id="1061174522">
                                      <w:marLeft w:val="0"/>
                                      <w:marRight w:val="0"/>
                                      <w:marTop w:val="0"/>
                                      <w:marBottom w:val="0"/>
                                      <w:divBdr>
                                        <w:top w:val="none" w:sz="0" w:space="0" w:color="auto"/>
                                        <w:left w:val="none" w:sz="0" w:space="0" w:color="auto"/>
                                        <w:bottom w:val="none" w:sz="0" w:space="0" w:color="auto"/>
                                        <w:right w:val="none" w:sz="0" w:space="0" w:color="auto"/>
                                      </w:divBdr>
                                      <w:divsChild>
                                        <w:div w:id="1057972306">
                                          <w:marLeft w:val="0"/>
                                          <w:marRight w:val="0"/>
                                          <w:marTop w:val="0"/>
                                          <w:marBottom w:val="0"/>
                                          <w:divBdr>
                                            <w:top w:val="none" w:sz="0" w:space="0" w:color="auto"/>
                                            <w:left w:val="none" w:sz="0" w:space="0" w:color="auto"/>
                                            <w:bottom w:val="none" w:sz="0" w:space="0" w:color="auto"/>
                                            <w:right w:val="none" w:sz="0" w:space="0" w:color="auto"/>
                                          </w:divBdr>
                                        </w:div>
                                        <w:div w:id="1242715441">
                                          <w:marLeft w:val="0"/>
                                          <w:marRight w:val="0"/>
                                          <w:marTop w:val="0"/>
                                          <w:marBottom w:val="0"/>
                                          <w:divBdr>
                                            <w:top w:val="none" w:sz="0" w:space="0" w:color="auto"/>
                                            <w:left w:val="none" w:sz="0" w:space="0" w:color="auto"/>
                                            <w:bottom w:val="none" w:sz="0" w:space="0" w:color="auto"/>
                                            <w:right w:val="none" w:sz="0" w:space="0" w:color="auto"/>
                                          </w:divBdr>
                                        </w:div>
                                        <w:div w:id="1028487682">
                                          <w:marLeft w:val="0"/>
                                          <w:marRight w:val="0"/>
                                          <w:marTop w:val="0"/>
                                          <w:marBottom w:val="0"/>
                                          <w:divBdr>
                                            <w:top w:val="none" w:sz="0" w:space="0" w:color="auto"/>
                                            <w:left w:val="none" w:sz="0" w:space="0" w:color="auto"/>
                                            <w:bottom w:val="none" w:sz="0" w:space="0" w:color="auto"/>
                                            <w:right w:val="none" w:sz="0" w:space="0" w:color="auto"/>
                                          </w:divBdr>
                                          <w:divsChild>
                                            <w:div w:id="144757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649582">
                                      <w:marLeft w:val="0"/>
                                      <w:marRight w:val="0"/>
                                      <w:marTop w:val="0"/>
                                      <w:marBottom w:val="0"/>
                                      <w:divBdr>
                                        <w:top w:val="none" w:sz="0" w:space="0" w:color="auto"/>
                                        <w:left w:val="none" w:sz="0" w:space="0" w:color="auto"/>
                                        <w:bottom w:val="none" w:sz="0" w:space="0" w:color="auto"/>
                                        <w:right w:val="none" w:sz="0" w:space="0" w:color="auto"/>
                                      </w:divBdr>
                                      <w:divsChild>
                                        <w:div w:id="839271833">
                                          <w:marLeft w:val="105"/>
                                          <w:marRight w:val="0"/>
                                          <w:marTop w:val="0"/>
                                          <w:marBottom w:val="0"/>
                                          <w:divBdr>
                                            <w:top w:val="none" w:sz="0" w:space="0" w:color="auto"/>
                                            <w:left w:val="none" w:sz="0" w:space="0" w:color="auto"/>
                                            <w:bottom w:val="none" w:sz="0" w:space="0" w:color="auto"/>
                                            <w:right w:val="none" w:sz="0" w:space="0" w:color="auto"/>
                                          </w:divBdr>
                                          <w:divsChild>
                                            <w:div w:id="1709140387">
                                              <w:marLeft w:val="0"/>
                                              <w:marRight w:val="0"/>
                                              <w:marTop w:val="0"/>
                                              <w:marBottom w:val="0"/>
                                              <w:divBdr>
                                                <w:top w:val="none" w:sz="0" w:space="0" w:color="auto"/>
                                                <w:left w:val="none" w:sz="0" w:space="0" w:color="auto"/>
                                                <w:bottom w:val="none" w:sz="0" w:space="0" w:color="auto"/>
                                                <w:right w:val="none" w:sz="0" w:space="0" w:color="auto"/>
                                              </w:divBdr>
                                            </w:div>
                                          </w:divsChild>
                                        </w:div>
                                        <w:div w:id="332269506">
                                          <w:marLeft w:val="105"/>
                                          <w:marRight w:val="0"/>
                                          <w:marTop w:val="0"/>
                                          <w:marBottom w:val="0"/>
                                          <w:divBdr>
                                            <w:top w:val="none" w:sz="0" w:space="0" w:color="auto"/>
                                            <w:left w:val="none" w:sz="0" w:space="0" w:color="auto"/>
                                            <w:bottom w:val="none" w:sz="0" w:space="0" w:color="auto"/>
                                            <w:right w:val="none" w:sz="0" w:space="0" w:color="auto"/>
                                          </w:divBdr>
                                          <w:divsChild>
                                            <w:div w:id="7770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653710">
                              <w:marLeft w:val="180"/>
                              <w:marRight w:val="180"/>
                              <w:marTop w:val="0"/>
                              <w:marBottom w:val="0"/>
                              <w:divBdr>
                                <w:top w:val="none" w:sz="0" w:space="0" w:color="auto"/>
                                <w:left w:val="none" w:sz="0" w:space="0" w:color="auto"/>
                                <w:bottom w:val="none" w:sz="0" w:space="0" w:color="auto"/>
                                <w:right w:val="none" w:sz="0" w:space="0" w:color="auto"/>
                              </w:divBdr>
                              <w:divsChild>
                                <w:div w:id="986671654">
                                  <w:marLeft w:val="-30"/>
                                  <w:marRight w:val="-30"/>
                                  <w:marTop w:val="0"/>
                                  <w:marBottom w:val="0"/>
                                  <w:divBdr>
                                    <w:top w:val="none" w:sz="0" w:space="0" w:color="auto"/>
                                    <w:left w:val="none" w:sz="0" w:space="0" w:color="auto"/>
                                    <w:bottom w:val="none" w:sz="0" w:space="0" w:color="auto"/>
                                    <w:right w:val="none" w:sz="0" w:space="0" w:color="auto"/>
                                  </w:divBdr>
                                  <w:divsChild>
                                    <w:div w:id="1581139093">
                                      <w:marLeft w:val="0"/>
                                      <w:marRight w:val="0"/>
                                      <w:marTop w:val="0"/>
                                      <w:marBottom w:val="0"/>
                                      <w:divBdr>
                                        <w:top w:val="none" w:sz="0" w:space="0" w:color="auto"/>
                                        <w:left w:val="none" w:sz="0" w:space="0" w:color="auto"/>
                                        <w:bottom w:val="none" w:sz="0" w:space="0" w:color="auto"/>
                                        <w:right w:val="none" w:sz="0" w:space="0" w:color="auto"/>
                                      </w:divBdr>
                                      <w:divsChild>
                                        <w:div w:id="1226916047">
                                          <w:marLeft w:val="0"/>
                                          <w:marRight w:val="0"/>
                                          <w:marTop w:val="0"/>
                                          <w:marBottom w:val="0"/>
                                          <w:divBdr>
                                            <w:top w:val="single" w:sz="2" w:space="0" w:color="auto"/>
                                            <w:left w:val="single" w:sz="2" w:space="0" w:color="auto"/>
                                            <w:bottom w:val="single" w:sz="2" w:space="0" w:color="auto"/>
                                            <w:right w:val="single" w:sz="2" w:space="0" w:color="auto"/>
                                          </w:divBdr>
                                          <w:divsChild>
                                            <w:div w:id="36585768">
                                              <w:marLeft w:val="-60"/>
                                              <w:marRight w:val="-60"/>
                                              <w:marTop w:val="0"/>
                                              <w:marBottom w:val="0"/>
                                              <w:divBdr>
                                                <w:top w:val="none" w:sz="0" w:space="0" w:color="auto"/>
                                                <w:left w:val="none" w:sz="0" w:space="0" w:color="auto"/>
                                                <w:bottom w:val="none" w:sz="0" w:space="0" w:color="auto"/>
                                                <w:right w:val="none" w:sz="0" w:space="0" w:color="auto"/>
                                              </w:divBdr>
                                              <w:divsChild>
                                                <w:div w:id="5831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4616">
                                      <w:marLeft w:val="0"/>
                                      <w:marRight w:val="0"/>
                                      <w:marTop w:val="0"/>
                                      <w:marBottom w:val="0"/>
                                      <w:divBdr>
                                        <w:top w:val="none" w:sz="0" w:space="0" w:color="auto"/>
                                        <w:left w:val="none" w:sz="0" w:space="0" w:color="auto"/>
                                        <w:bottom w:val="none" w:sz="0" w:space="0" w:color="auto"/>
                                        <w:right w:val="none" w:sz="0" w:space="0" w:color="auto"/>
                                      </w:divBdr>
                                      <w:divsChild>
                                        <w:div w:id="128668124">
                                          <w:marLeft w:val="0"/>
                                          <w:marRight w:val="0"/>
                                          <w:marTop w:val="0"/>
                                          <w:marBottom w:val="0"/>
                                          <w:divBdr>
                                            <w:top w:val="single" w:sz="2" w:space="0" w:color="auto"/>
                                            <w:left w:val="single" w:sz="2" w:space="0" w:color="auto"/>
                                            <w:bottom w:val="single" w:sz="2" w:space="0" w:color="auto"/>
                                            <w:right w:val="single" w:sz="2" w:space="0" w:color="auto"/>
                                          </w:divBdr>
                                          <w:divsChild>
                                            <w:div w:id="58092865">
                                              <w:marLeft w:val="-60"/>
                                              <w:marRight w:val="-60"/>
                                              <w:marTop w:val="0"/>
                                              <w:marBottom w:val="0"/>
                                              <w:divBdr>
                                                <w:top w:val="none" w:sz="0" w:space="0" w:color="auto"/>
                                                <w:left w:val="none" w:sz="0" w:space="0" w:color="auto"/>
                                                <w:bottom w:val="none" w:sz="0" w:space="0" w:color="auto"/>
                                                <w:right w:val="none" w:sz="0" w:space="0" w:color="auto"/>
                                              </w:divBdr>
                                              <w:divsChild>
                                                <w:div w:id="88598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16906">
                                      <w:marLeft w:val="0"/>
                                      <w:marRight w:val="0"/>
                                      <w:marTop w:val="0"/>
                                      <w:marBottom w:val="0"/>
                                      <w:divBdr>
                                        <w:top w:val="none" w:sz="0" w:space="0" w:color="auto"/>
                                        <w:left w:val="none" w:sz="0" w:space="0" w:color="auto"/>
                                        <w:bottom w:val="none" w:sz="0" w:space="0" w:color="auto"/>
                                        <w:right w:val="none" w:sz="0" w:space="0" w:color="auto"/>
                                      </w:divBdr>
                                      <w:divsChild>
                                        <w:div w:id="2002267817">
                                          <w:marLeft w:val="0"/>
                                          <w:marRight w:val="0"/>
                                          <w:marTop w:val="0"/>
                                          <w:marBottom w:val="0"/>
                                          <w:divBdr>
                                            <w:top w:val="single" w:sz="2" w:space="0" w:color="auto"/>
                                            <w:left w:val="single" w:sz="2" w:space="0" w:color="auto"/>
                                            <w:bottom w:val="single" w:sz="2" w:space="0" w:color="auto"/>
                                            <w:right w:val="single" w:sz="2" w:space="0" w:color="auto"/>
                                          </w:divBdr>
                                          <w:divsChild>
                                            <w:div w:id="1156848134">
                                              <w:marLeft w:val="-60"/>
                                              <w:marRight w:val="-60"/>
                                              <w:marTop w:val="0"/>
                                              <w:marBottom w:val="0"/>
                                              <w:divBdr>
                                                <w:top w:val="none" w:sz="0" w:space="0" w:color="auto"/>
                                                <w:left w:val="none" w:sz="0" w:space="0" w:color="auto"/>
                                                <w:bottom w:val="none" w:sz="0" w:space="0" w:color="auto"/>
                                                <w:right w:val="none" w:sz="0" w:space="0" w:color="auto"/>
                                              </w:divBdr>
                                              <w:divsChild>
                                                <w:div w:id="8306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2021-04-26T12:38:00Z</dcterms:created>
  <dcterms:modified xsi:type="dcterms:W3CDTF">2021-04-26T12:38:00Z</dcterms:modified>
</cp:coreProperties>
</file>